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2FC" w:rsidRDefault="009032FC" w:rsidP="006D235A">
      <w:pPr>
        <w:jc w:val="center"/>
      </w:pPr>
    </w:p>
    <w:p w:rsidR="006D235A" w:rsidRDefault="006D235A" w:rsidP="006D235A">
      <w:pPr>
        <w:jc w:val="center"/>
      </w:pPr>
    </w:p>
    <w:p w:rsidR="006D235A" w:rsidRDefault="006D235A" w:rsidP="006D235A">
      <w:pPr>
        <w:jc w:val="center"/>
      </w:pPr>
    </w:p>
    <w:p w:rsidR="006D235A" w:rsidRDefault="006D235A" w:rsidP="006D235A">
      <w:pPr>
        <w:jc w:val="center"/>
      </w:pPr>
    </w:p>
    <w:p w:rsidR="006D235A" w:rsidRDefault="006D235A" w:rsidP="006D235A">
      <w:pPr>
        <w:jc w:val="center"/>
      </w:pPr>
    </w:p>
    <w:p w:rsidR="006D235A" w:rsidRDefault="006D235A" w:rsidP="006D235A">
      <w:pPr>
        <w:spacing w:line="480" w:lineRule="auto"/>
        <w:jc w:val="center"/>
        <w:rPr>
          <w:rFonts w:ascii="Times New Roman" w:hAnsi="Times New Roman" w:cs="Times New Roman"/>
          <w:sz w:val="24"/>
          <w:szCs w:val="24"/>
        </w:rPr>
      </w:pPr>
    </w:p>
    <w:p w:rsidR="006D235A" w:rsidRDefault="006D235A" w:rsidP="006D235A">
      <w:pPr>
        <w:spacing w:line="480" w:lineRule="auto"/>
        <w:jc w:val="center"/>
        <w:rPr>
          <w:rFonts w:ascii="Times New Roman" w:hAnsi="Times New Roman" w:cs="Times New Roman"/>
          <w:sz w:val="24"/>
          <w:szCs w:val="24"/>
        </w:rPr>
      </w:pPr>
    </w:p>
    <w:p w:rsidR="006D235A" w:rsidRDefault="006D235A" w:rsidP="006D235A">
      <w:pPr>
        <w:spacing w:line="480" w:lineRule="auto"/>
        <w:jc w:val="center"/>
        <w:rPr>
          <w:rFonts w:ascii="Times New Roman" w:hAnsi="Times New Roman" w:cs="Times New Roman"/>
          <w:sz w:val="24"/>
          <w:szCs w:val="24"/>
        </w:rPr>
      </w:pPr>
    </w:p>
    <w:p w:rsidR="006D235A" w:rsidRDefault="006D235A" w:rsidP="006D235A">
      <w:pPr>
        <w:spacing w:line="480" w:lineRule="auto"/>
        <w:jc w:val="center"/>
        <w:rPr>
          <w:rFonts w:ascii="Times New Roman" w:hAnsi="Times New Roman" w:cs="Times New Roman"/>
          <w:sz w:val="24"/>
          <w:szCs w:val="24"/>
        </w:rPr>
      </w:pPr>
    </w:p>
    <w:p w:rsidR="006D235A" w:rsidRDefault="006D235A" w:rsidP="006D235A">
      <w:pPr>
        <w:spacing w:line="480" w:lineRule="auto"/>
        <w:jc w:val="center"/>
        <w:rPr>
          <w:rFonts w:ascii="Times New Roman" w:hAnsi="Times New Roman" w:cs="Times New Roman"/>
          <w:sz w:val="24"/>
          <w:szCs w:val="24"/>
        </w:rPr>
      </w:pPr>
    </w:p>
    <w:p w:rsidR="006D235A" w:rsidRDefault="009508C4" w:rsidP="006D235A">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 of Wells Fargo</w:t>
      </w:r>
    </w:p>
    <w:p w:rsidR="006D235A" w:rsidRDefault="00A46A3B" w:rsidP="006D235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D235A" w:rsidRDefault="00A46A3B" w:rsidP="006D235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D235A" w:rsidRDefault="006D235A" w:rsidP="006D235A">
      <w:pPr>
        <w:spacing w:line="480" w:lineRule="auto"/>
        <w:jc w:val="center"/>
        <w:rPr>
          <w:rFonts w:ascii="Times New Roman" w:hAnsi="Times New Roman" w:cs="Times New Roman"/>
          <w:sz w:val="24"/>
          <w:szCs w:val="24"/>
        </w:rPr>
      </w:pPr>
    </w:p>
    <w:p w:rsidR="006D235A" w:rsidRDefault="006D235A" w:rsidP="006D235A">
      <w:pPr>
        <w:spacing w:line="480" w:lineRule="auto"/>
        <w:jc w:val="center"/>
        <w:rPr>
          <w:rFonts w:ascii="Times New Roman" w:hAnsi="Times New Roman" w:cs="Times New Roman"/>
          <w:sz w:val="24"/>
          <w:szCs w:val="24"/>
        </w:rPr>
      </w:pPr>
    </w:p>
    <w:p w:rsidR="006D235A" w:rsidRDefault="006D235A" w:rsidP="006D235A">
      <w:pPr>
        <w:spacing w:line="480" w:lineRule="auto"/>
        <w:jc w:val="center"/>
        <w:rPr>
          <w:rFonts w:ascii="Times New Roman" w:hAnsi="Times New Roman" w:cs="Times New Roman"/>
          <w:sz w:val="24"/>
          <w:szCs w:val="24"/>
        </w:rPr>
      </w:pPr>
    </w:p>
    <w:p w:rsidR="006D235A" w:rsidRDefault="006D235A" w:rsidP="006D235A">
      <w:pPr>
        <w:spacing w:line="480" w:lineRule="auto"/>
        <w:jc w:val="center"/>
        <w:rPr>
          <w:rFonts w:ascii="Times New Roman" w:hAnsi="Times New Roman" w:cs="Times New Roman"/>
          <w:sz w:val="24"/>
          <w:szCs w:val="24"/>
        </w:rPr>
      </w:pPr>
    </w:p>
    <w:p w:rsidR="006D235A" w:rsidRDefault="006D235A" w:rsidP="006D235A">
      <w:pPr>
        <w:spacing w:line="480" w:lineRule="auto"/>
        <w:jc w:val="center"/>
        <w:rPr>
          <w:rFonts w:ascii="Times New Roman" w:hAnsi="Times New Roman" w:cs="Times New Roman"/>
          <w:sz w:val="24"/>
          <w:szCs w:val="24"/>
        </w:rPr>
      </w:pPr>
    </w:p>
    <w:p w:rsidR="006D235A" w:rsidRDefault="006D235A" w:rsidP="006D235A">
      <w:pPr>
        <w:spacing w:line="480" w:lineRule="auto"/>
        <w:jc w:val="center"/>
        <w:rPr>
          <w:rFonts w:ascii="Times New Roman" w:hAnsi="Times New Roman" w:cs="Times New Roman"/>
          <w:sz w:val="24"/>
          <w:szCs w:val="24"/>
        </w:rPr>
      </w:pPr>
    </w:p>
    <w:p w:rsidR="006D235A" w:rsidRDefault="006D235A" w:rsidP="006D235A">
      <w:pPr>
        <w:spacing w:line="480" w:lineRule="auto"/>
        <w:jc w:val="center"/>
        <w:rPr>
          <w:rFonts w:ascii="Times New Roman" w:hAnsi="Times New Roman" w:cs="Times New Roman"/>
          <w:sz w:val="24"/>
          <w:szCs w:val="24"/>
        </w:rPr>
      </w:pPr>
    </w:p>
    <w:p w:rsidR="006D235A" w:rsidRDefault="006D235A" w:rsidP="006D235A">
      <w:pPr>
        <w:spacing w:line="480" w:lineRule="auto"/>
        <w:jc w:val="center"/>
        <w:rPr>
          <w:rFonts w:ascii="Times New Roman" w:hAnsi="Times New Roman" w:cs="Times New Roman"/>
          <w:sz w:val="24"/>
          <w:szCs w:val="24"/>
        </w:rPr>
      </w:pPr>
    </w:p>
    <w:p w:rsidR="006D235A" w:rsidRDefault="006D235A" w:rsidP="006D235A">
      <w:pPr>
        <w:spacing w:line="480" w:lineRule="auto"/>
        <w:jc w:val="center"/>
        <w:rPr>
          <w:rFonts w:ascii="Times New Roman" w:hAnsi="Times New Roman" w:cs="Times New Roman"/>
          <w:sz w:val="24"/>
          <w:szCs w:val="24"/>
        </w:rPr>
      </w:pPr>
    </w:p>
    <w:p w:rsidR="00B61394" w:rsidRDefault="00B61394" w:rsidP="00B6139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Case Study of Wells Fargo</w:t>
      </w:r>
    </w:p>
    <w:p w:rsidR="00B26183" w:rsidRPr="00190CF8" w:rsidRDefault="00A46A3B" w:rsidP="00B61394">
      <w:pPr>
        <w:spacing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Case Study of</w:t>
      </w:r>
      <w:r w:rsidR="00B26183" w:rsidRPr="00B26183">
        <w:rPr>
          <w:rFonts w:ascii="Times New Roman" w:hAnsi="Times New Roman" w:cs="Times New Roman"/>
          <w:sz w:val="24"/>
          <w:szCs w:val="24"/>
        </w:rPr>
        <w:t xml:space="preserve"> </w:t>
      </w:r>
      <w:r w:rsidR="00B26183">
        <w:rPr>
          <w:rFonts w:ascii="Times New Roman" w:hAnsi="Times New Roman" w:cs="Times New Roman"/>
          <w:sz w:val="24"/>
          <w:szCs w:val="24"/>
        </w:rPr>
        <w:t xml:space="preserve">This paper explores the hurdles that add up to fraudulent </w:t>
      </w:r>
      <w:r w:rsidR="005A7A81">
        <w:rPr>
          <w:rFonts w:ascii="Times New Roman" w:hAnsi="Times New Roman" w:cs="Times New Roman"/>
          <w:sz w:val="24"/>
          <w:szCs w:val="24"/>
        </w:rPr>
        <w:t>resolutions in</w:t>
      </w:r>
      <w:r w:rsidR="00B26183">
        <w:rPr>
          <w:rFonts w:ascii="Times New Roman" w:hAnsi="Times New Roman" w:cs="Times New Roman"/>
          <w:sz w:val="24"/>
          <w:szCs w:val="24"/>
        </w:rPr>
        <w:t xml:space="preserve"> firms. It gives a description as well as the impact of such </w:t>
      </w:r>
      <w:r w:rsidR="005A7A81">
        <w:rPr>
          <w:rFonts w:ascii="Times New Roman" w:hAnsi="Times New Roman" w:cs="Times New Roman"/>
          <w:sz w:val="24"/>
          <w:szCs w:val="24"/>
        </w:rPr>
        <w:t xml:space="preserve">hindrances </w:t>
      </w:r>
      <w:r w:rsidR="00B26183">
        <w:rPr>
          <w:rFonts w:ascii="Times New Roman" w:hAnsi="Times New Roman" w:cs="Times New Roman"/>
          <w:sz w:val="24"/>
          <w:szCs w:val="24"/>
        </w:rPr>
        <w:t>to organizational stakeholders. In the second part, it uses Wells Fargo as an organization which is the case study for the research. It bases the analysis on the fraud that was reported in Wells Fargo on September 8</w:t>
      </w:r>
      <w:r w:rsidR="00B26183" w:rsidRPr="00EC1989">
        <w:rPr>
          <w:rFonts w:ascii="Times New Roman" w:hAnsi="Times New Roman" w:cs="Times New Roman"/>
          <w:sz w:val="24"/>
          <w:szCs w:val="24"/>
          <w:vertAlign w:val="superscript"/>
        </w:rPr>
        <w:t>th</w:t>
      </w:r>
      <w:r w:rsidR="00B26183">
        <w:rPr>
          <w:rFonts w:ascii="Times New Roman" w:hAnsi="Times New Roman" w:cs="Times New Roman"/>
          <w:sz w:val="24"/>
          <w:szCs w:val="24"/>
        </w:rPr>
        <w:t xml:space="preserve">, 2016 by Los Angeles Attorney and controller of Currency (Blake, 2016). Through the analysis of the scandal, Wells Fargo as case answers the circumstances that resulted to the employee’s fraud activities and the stakeholders that the fraud impacted most. </w:t>
      </w:r>
    </w:p>
    <w:p w:rsidR="006E4E20" w:rsidRDefault="00A46A3B" w:rsidP="005A7A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6E4E20">
        <w:rPr>
          <w:rFonts w:ascii="Times New Roman" w:hAnsi="Times New Roman" w:cs="Times New Roman"/>
          <w:b/>
          <w:sz w:val="24"/>
          <w:szCs w:val="24"/>
        </w:rPr>
        <w:t xml:space="preserve"> </w:t>
      </w:r>
      <w:r w:rsidR="00B26183" w:rsidRPr="005A7A81">
        <w:rPr>
          <w:rFonts w:ascii="Times New Roman" w:hAnsi="Times New Roman" w:cs="Times New Roman"/>
          <w:sz w:val="24"/>
          <w:szCs w:val="24"/>
        </w:rPr>
        <w:t>There are several</w:t>
      </w:r>
      <w:r w:rsidR="00B26183">
        <w:rPr>
          <w:rFonts w:ascii="Times New Roman" w:hAnsi="Times New Roman" w:cs="Times New Roman"/>
          <w:sz w:val="24"/>
          <w:szCs w:val="24"/>
        </w:rPr>
        <w:t xml:space="preserve"> </w:t>
      </w:r>
      <w:r w:rsidR="005A7A81">
        <w:rPr>
          <w:rFonts w:ascii="Times New Roman" w:hAnsi="Times New Roman" w:cs="Times New Roman"/>
          <w:sz w:val="24"/>
          <w:szCs w:val="24"/>
        </w:rPr>
        <w:t>hindrances</w:t>
      </w:r>
      <w:r w:rsidR="00B26183">
        <w:rPr>
          <w:rFonts w:ascii="Times New Roman" w:hAnsi="Times New Roman" w:cs="Times New Roman"/>
          <w:sz w:val="24"/>
          <w:szCs w:val="24"/>
        </w:rPr>
        <w:t xml:space="preserve"> that add </w:t>
      </w:r>
      <w:r w:rsidR="005A7A81">
        <w:rPr>
          <w:rFonts w:ascii="Times New Roman" w:hAnsi="Times New Roman" w:cs="Times New Roman"/>
          <w:sz w:val="24"/>
          <w:szCs w:val="24"/>
        </w:rPr>
        <w:t>up to</w:t>
      </w:r>
      <w:r w:rsidR="00B26183">
        <w:rPr>
          <w:rFonts w:ascii="Times New Roman" w:hAnsi="Times New Roman" w:cs="Times New Roman"/>
          <w:sz w:val="24"/>
          <w:szCs w:val="24"/>
        </w:rPr>
        <w:t xml:space="preserve"> fraud activities </w:t>
      </w:r>
      <w:r w:rsidR="005A7A81">
        <w:rPr>
          <w:rFonts w:ascii="Times New Roman" w:hAnsi="Times New Roman" w:cs="Times New Roman"/>
          <w:sz w:val="24"/>
          <w:szCs w:val="24"/>
        </w:rPr>
        <w:t>in organizations and firms. These obstacles encourage unethical resolutions. According to Bazerman and Tenbrunsel (2011), among them are “</w:t>
      </w:r>
      <w:r>
        <w:rPr>
          <w:rFonts w:ascii="Times New Roman" w:hAnsi="Times New Roman" w:cs="Times New Roman"/>
          <w:sz w:val="24"/>
          <w:szCs w:val="24"/>
        </w:rPr>
        <w:t xml:space="preserve">ill-conceived </w:t>
      </w:r>
      <w:r w:rsidR="00EC1989">
        <w:rPr>
          <w:rFonts w:ascii="Times New Roman" w:hAnsi="Times New Roman" w:cs="Times New Roman"/>
          <w:sz w:val="24"/>
          <w:szCs w:val="24"/>
        </w:rPr>
        <w:t>goals, motivated</w:t>
      </w:r>
      <w:r>
        <w:rPr>
          <w:rFonts w:ascii="Times New Roman" w:hAnsi="Times New Roman" w:cs="Times New Roman"/>
          <w:sz w:val="24"/>
          <w:szCs w:val="24"/>
        </w:rPr>
        <w:t xml:space="preserve"> </w:t>
      </w:r>
      <w:r w:rsidR="00EC1989">
        <w:rPr>
          <w:rFonts w:ascii="Times New Roman" w:hAnsi="Times New Roman" w:cs="Times New Roman"/>
          <w:sz w:val="24"/>
          <w:szCs w:val="24"/>
        </w:rPr>
        <w:t>blindness, indirect</w:t>
      </w:r>
      <w:r>
        <w:rPr>
          <w:rFonts w:ascii="Times New Roman" w:hAnsi="Times New Roman" w:cs="Times New Roman"/>
          <w:sz w:val="24"/>
          <w:szCs w:val="24"/>
        </w:rPr>
        <w:t xml:space="preserve"> </w:t>
      </w:r>
      <w:r w:rsidR="005A7A81">
        <w:rPr>
          <w:rFonts w:ascii="Times New Roman" w:hAnsi="Times New Roman" w:cs="Times New Roman"/>
          <w:sz w:val="24"/>
          <w:szCs w:val="24"/>
        </w:rPr>
        <w:t>blindness, slippery</w:t>
      </w:r>
      <w:r>
        <w:rPr>
          <w:rFonts w:ascii="Times New Roman" w:hAnsi="Times New Roman" w:cs="Times New Roman"/>
          <w:sz w:val="24"/>
          <w:szCs w:val="24"/>
        </w:rPr>
        <w:t xml:space="preserve"> slope and overvaluing outcomes </w:t>
      </w:r>
      <w:r w:rsidR="005A7A81">
        <w:rPr>
          <w:rFonts w:ascii="Times New Roman" w:hAnsi="Times New Roman" w:cs="Times New Roman"/>
          <w:sz w:val="24"/>
          <w:szCs w:val="24"/>
        </w:rPr>
        <w:t>“.</w:t>
      </w:r>
    </w:p>
    <w:p w:rsidR="00CA353A" w:rsidRDefault="005A7A81" w:rsidP="00CA353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Their </w:t>
      </w:r>
      <w:r w:rsidR="00A46A3B">
        <w:rPr>
          <w:rFonts w:ascii="Times New Roman" w:hAnsi="Times New Roman" w:cs="Times New Roman"/>
          <w:b/>
          <w:sz w:val="24"/>
          <w:szCs w:val="24"/>
        </w:rPr>
        <w:t>Descr</w:t>
      </w:r>
      <w:r>
        <w:rPr>
          <w:rFonts w:ascii="Times New Roman" w:hAnsi="Times New Roman" w:cs="Times New Roman"/>
          <w:b/>
          <w:sz w:val="24"/>
          <w:szCs w:val="24"/>
        </w:rPr>
        <w:t>iption and Effect on Partners</w:t>
      </w:r>
    </w:p>
    <w:p w:rsidR="00CA353A" w:rsidRDefault="00A46A3B" w:rsidP="00CA353A">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Ill-Conceived Goals</w:t>
      </w:r>
    </w:p>
    <w:p w:rsidR="0089098D" w:rsidRDefault="005A7A81" w:rsidP="00CA35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implies meeting specific aims</w:t>
      </w:r>
      <w:r w:rsidR="00A46A3B">
        <w:rPr>
          <w:rFonts w:ascii="Times New Roman" w:hAnsi="Times New Roman" w:cs="Times New Roman"/>
          <w:sz w:val="24"/>
          <w:szCs w:val="24"/>
        </w:rPr>
        <w:t xml:space="preserve"> within an organization which results in unethical behavior (</w:t>
      </w:r>
      <w:r w:rsidR="007E0C01">
        <w:rPr>
          <w:rFonts w:ascii="Times New Roman" w:hAnsi="Times New Roman" w:cs="Times New Roman"/>
          <w:sz w:val="24"/>
          <w:szCs w:val="24"/>
        </w:rPr>
        <w:t>Baz</w:t>
      </w:r>
      <w:r w:rsidR="00EC1989">
        <w:rPr>
          <w:rFonts w:ascii="Times New Roman" w:hAnsi="Times New Roman" w:cs="Times New Roman"/>
          <w:sz w:val="24"/>
          <w:szCs w:val="24"/>
        </w:rPr>
        <w:t>e</w:t>
      </w:r>
      <w:r w:rsidR="007E0C01">
        <w:rPr>
          <w:rFonts w:ascii="Times New Roman" w:hAnsi="Times New Roman" w:cs="Times New Roman"/>
          <w:sz w:val="24"/>
          <w:szCs w:val="24"/>
        </w:rPr>
        <w:t>r</w:t>
      </w:r>
      <w:r w:rsidR="00EC1989">
        <w:rPr>
          <w:rFonts w:ascii="Times New Roman" w:hAnsi="Times New Roman" w:cs="Times New Roman"/>
          <w:sz w:val="24"/>
          <w:szCs w:val="24"/>
        </w:rPr>
        <w:t>man</w:t>
      </w:r>
      <w:r w:rsidR="00A46A3B">
        <w:rPr>
          <w:rFonts w:ascii="Times New Roman" w:hAnsi="Times New Roman" w:cs="Times New Roman"/>
          <w:sz w:val="24"/>
          <w:szCs w:val="24"/>
        </w:rPr>
        <w:t xml:space="preserve"> and Tenbrunsel</w:t>
      </w:r>
      <w:r w:rsidR="00EC1989">
        <w:rPr>
          <w:rFonts w:ascii="Times New Roman" w:hAnsi="Times New Roman" w:cs="Times New Roman"/>
          <w:sz w:val="24"/>
          <w:szCs w:val="24"/>
        </w:rPr>
        <w:t>, 2011</w:t>
      </w:r>
      <w:r w:rsidR="00A46A3B">
        <w:rPr>
          <w:rFonts w:ascii="Times New Roman" w:hAnsi="Times New Roman" w:cs="Times New Roman"/>
          <w:sz w:val="24"/>
          <w:szCs w:val="24"/>
        </w:rPr>
        <w:t xml:space="preserve">). Happens when organizational goals are </w:t>
      </w:r>
      <w:r w:rsidR="00EC1989">
        <w:rPr>
          <w:rFonts w:ascii="Times New Roman" w:hAnsi="Times New Roman" w:cs="Times New Roman"/>
          <w:sz w:val="24"/>
          <w:szCs w:val="24"/>
        </w:rPr>
        <w:t>misunderstood, resulting</w:t>
      </w:r>
      <w:r w:rsidR="00A46A3B">
        <w:rPr>
          <w:rFonts w:ascii="Times New Roman" w:hAnsi="Times New Roman" w:cs="Times New Roman"/>
          <w:sz w:val="24"/>
          <w:szCs w:val="24"/>
        </w:rPr>
        <w:t xml:space="preserve"> in unethical </w:t>
      </w:r>
      <w:r w:rsidR="00EC1989">
        <w:rPr>
          <w:rFonts w:ascii="Times New Roman" w:hAnsi="Times New Roman" w:cs="Times New Roman"/>
          <w:sz w:val="24"/>
          <w:szCs w:val="24"/>
        </w:rPr>
        <w:t>behavior. Ill</w:t>
      </w:r>
      <w:r w:rsidR="00A46A3B">
        <w:rPr>
          <w:rFonts w:ascii="Times New Roman" w:hAnsi="Times New Roman" w:cs="Times New Roman"/>
          <w:sz w:val="24"/>
          <w:szCs w:val="24"/>
        </w:rPr>
        <w:t xml:space="preserve">-conceived goals have a big impact on </w:t>
      </w:r>
      <w:r w:rsidR="00EC1989">
        <w:rPr>
          <w:rFonts w:ascii="Times New Roman" w:hAnsi="Times New Roman" w:cs="Times New Roman"/>
          <w:sz w:val="24"/>
          <w:szCs w:val="24"/>
        </w:rPr>
        <w:t>stakeholders. For</w:t>
      </w:r>
      <w:r w:rsidR="00A46A3B">
        <w:rPr>
          <w:rFonts w:ascii="Times New Roman" w:hAnsi="Times New Roman" w:cs="Times New Roman"/>
          <w:sz w:val="24"/>
          <w:szCs w:val="24"/>
        </w:rPr>
        <w:t xml:space="preserve"> </w:t>
      </w:r>
      <w:r w:rsidR="00EC1989">
        <w:rPr>
          <w:rFonts w:ascii="Times New Roman" w:hAnsi="Times New Roman" w:cs="Times New Roman"/>
          <w:sz w:val="24"/>
          <w:szCs w:val="24"/>
        </w:rPr>
        <w:t>instance, the</w:t>
      </w:r>
      <w:r w:rsidR="00824BF7">
        <w:rPr>
          <w:rFonts w:ascii="Times New Roman" w:hAnsi="Times New Roman" w:cs="Times New Roman"/>
          <w:sz w:val="24"/>
          <w:szCs w:val="24"/>
        </w:rPr>
        <w:t xml:space="preserve"> stakeholders are not only viewed </w:t>
      </w:r>
      <w:r w:rsidR="00EC1989">
        <w:rPr>
          <w:rFonts w:ascii="Times New Roman" w:hAnsi="Times New Roman" w:cs="Times New Roman"/>
          <w:sz w:val="24"/>
          <w:szCs w:val="24"/>
        </w:rPr>
        <w:t>as promoting</w:t>
      </w:r>
      <w:r w:rsidR="00824BF7">
        <w:rPr>
          <w:rFonts w:ascii="Times New Roman" w:hAnsi="Times New Roman" w:cs="Times New Roman"/>
          <w:sz w:val="24"/>
          <w:szCs w:val="24"/>
        </w:rPr>
        <w:t xml:space="preserve"> unethical </w:t>
      </w:r>
      <w:r w:rsidR="00EC1989">
        <w:rPr>
          <w:rFonts w:ascii="Times New Roman" w:hAnsi="Times New Roman" w:cs="Times New Roman"/>
          <w:sz w:val="24"/>
          <w:szCs w:val="24"/>
        </w:rPr>
        <w:t>behavior, but</w:t>
      </w:r>
      <w:r w:rsidR="00A46A3B">
        <w:rPr>
          <w:rFonts w:ascii="Times New Roman" w:hAnsi="Times New Roman" w:cs="Times New Roman"/>
          <w:sz w:val="24"/>
          <w:szCs w:val="24"/>
        </w:rPr>
        <w:t xml:space="preserve"> also be viewed</w:t>
      </w:r>
      <w:r w:rsidR="00824BF7">
        <w:rPr>
          <w:rFonts w:ascii="Times New Roman" w:hAnsi="Times New Roman" w:cs="Times New Roman"/>
          <w:sz w:val="24"/>
          <w:szCs w:val="24"/>
        </w:rPr>
        <w:t xml:space="preserve"> as active participants in the </w:t>
      </w:r>
      <w:r w:rsidR="00EC1989">
        <w:rPr>
          <w:rFonts w:ascii="Times New Roman" w:hAnsi="Times New Roman" w:cs="Times New Roman"/>
          <w:sz w:val="24"/>
          <w:szCs w:val="24"/>
        </w:rPr>
        <w:t>exercise. This</w:t>
      </w:r>
      <w:r w:rsidR="00824BF7">
        <w:rPr>
          <w:rFonts w:ascii="Times New Roman" w:hAnsi="Times New Roman" w:cs="Times New Roman"/>
          <w:sz w:val="24"/>
          <w:szCs w:val="24"/>
        </w:rPr>
        <w:t xml:space="preserve"> is due to the fact that the majority of the stakeholders encourage the behavior by setting extremely high goals of which employees do whatever it takes to </w:t>
      </w:r>
      <w:r w:rsidR="00EC1989">
        <w:rPr>
          <w:rFonts w:ascii="Times New Roman" w:hAnsi="Times New Roman" w:cs="Times New Roman"/>
          <w:sz w:val="24"/>
          <w:szCs w:val="24"/>
        </w:rPr>
        <w:t>achieve</w:t>
      </w:r>
      <w:r w:rsidR="00824BF7">
        <w:rPr>
          <w:rFonts w:ascii="Times New Roman" w:hAnsi="Times New Roman" w:cs="Times New Roman"/>
          <w:sz w:val="24"/>
          <w:szCs w:val="24"/>
        </w:rPr>
        <w:t>.</w:t>
      </w:r>
    </w:p>
    <w:p w:rsidR="00824BF7" w:rsidRDefault="00A46A3B" w:rsidP="00CA353A">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 Motivated Blindness</w:t>
      </w:r>
    </w:p>
    <w:p w:rsidR="00824BF7" w:rsidRDefault="00A46A3B" w:rsidP="00CA35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It is a </w:t>
      </w:r>
      <w:r w:rsidR="00080664">
        <w:rPr>
          <w:rFonts w:ascii="Times New Roman" w:hAnsi="Times New Roman" w:cs="Times New Roman"/>
          <w:sz w:val="24"/>
          <w:szCs w:val="24"/>
        </w:rPr>
        <w:t>phenomenon</w:t>
      </w:r>
      <w:r>
        <w:rPr>
          <w:rFonts w:ascii="Times New Roman" w:hAnsi="Times New Roman" w:cs="Times New Roman"/>
          <w:sz w:val="24"/>
          <w:szCs w:val="24"/>
        </w:rPr>
        <w:t xml:space="preserve"> which entails that stakeholders choose what to view when making decisions and ignore some key details which turn out to be </w:t>
      </w:r>
      <w:r w:rsidR="00EC1989">
        <w:rPr>
          <w:rFonts w:ascii="Times New Roman" w:hAnsi="Times New Roman" w:cs="Times New Roman"/>
          <w:sz w:val="24"/>
          <w:szCs w:val="24"/>
        </w:rPr>
        <w:t>critical. The</w:t>
      </w:r>
      <w:r w:rsidR="00080664">
        <w:rPr>
          <w:rFonts w:ascii="Times New Roman" w:hAnsi="Times New Roman" w:cs="Times New Roman"/>
          <w:sz w:val="24"/>
          <w:szCs w:val="24"/>
        </w:rPr>
        <w:t xml:space="preserve"> stakeholders overlook information when I suit them (</w:t>
      </w:r>
      <w:r w:rsidR="007E0C01">
        <w:rPr>
          <w:rFonts w:ascii="Times New Roman" w:hAnsi="Times New Roman" w:cs="Times New Roman"/>
          <w:sz w:val="24"/>
          <w:szCs w:val="24"/>
        </w:rPr>
        <w:t>Bazer</w:t>
      </w:r>
      <w:r w:rsidR="00EC1989">
        <w:rPr>
          <w:rFonts w:ascii="Times New Roman" w:hAnsi="Times New Roman" w:cs="Times New Roman"/>
          <w:sz w:val="24"/>
          <w:szCs w:val="24"/>
        </w:rPr>
        <w:t>man</w:t>
      </w:r>
      <w:r w:rsidR="00080664">
        <w:rPr>
          <w:rFonts w:ascii="Times New Roman" w:hAnsi="Times New Roman" w:cs="Times New Roman"/>
          <w:sz w:val="24"/>
          <w:szCs w:val="24"/>
        </w:rPr>
        <w:t xml:space="preserve"> and Tenbrunsel</w:t>
      </w:r>
      <w:r w:rsidR="00EC1989">
        <w:rPr>
          <w:rFonts w:ascii="Times New Roman" w:hAnsi="Times New Roman" w:cs="Times New Roman"/>
          <w:sz w:val="24"/>
          <w:szCs w:val="24"/>
        </w:rPr>
        <w:t>, 2011</w:t>
      </w:r>
      <w:r w:rsidR="00080664">
        <w:rPr>
          <w:rFonts w:ascii="Times New Roman" w:hAnsi="Times New Roman" w:cs="Times New Roman"/>
          <w:sz w:val="24"/>
          <w:szCs w:val="24"/>
        </w:rPr>
        <w:t xml:space="preserve">). Its effect on the stakeholder groups is that they end up making uninformed decisions that affect the entire functionality of the </w:t>
      </w:r>
      <w:r w:rsidR="00EC1989">
        <w:rPr>
          <w:rFonts w:ascii="Times New Roman" w:hAnsi="Times New Roman" w:cs="Times New Roman"/>
          <w:sz w:val="24"/>
          <w:szCs w:val="24"/>
        </w:rPr>
        <w:t>system. For</w:t>
      </w:r>
      <w:r w:rsidR="00080664">
        <w:rPr>
          <w:rFonts w:ascii="Times New Roman" w:hAnsi="Times New Roman" w:cs="Times New Roman"/>
          <w:sz w:val="24"/>
          <w:szCs w:val="24"/>
        </w:rPr>
        <w:t xml:space="preserve"> </w:t>
      </w:r>
      <w:r w:rsidR="00EC1989">
        <w:rPr>
          <w:rFonts w:ascii="Times New Roman" w:hAnsi="Times New Roman" w:cs="Times New Roman"/>
          <w:sz w:val="24"/>
          <w:szCs w:val="24"/>
        </w:rPr>
        <w:t>instance, when</w:t>
      </w:r>
      <w:r w:rsidR="00080664">
        <w:rPr>
          <w:rFonts w:ascii="Times New Roman" w:hAnsi="Times New Roman" w:cs="Times New Roman"/>
          <w:sz w:val="24"/>
          <w:szCs w:val="24"/>
        </w:rPr>
        <w:t xml:space="preserve"> setting </w:t>
      </w:r>
      <w:r w:rsidR="00EC1989">
        <w:rPr>
          <w:rFonts w:ascii="Times New Roman" w:hAnsi="Times New Roman" w:cs="Times New Roman"/>
          <w:sz w:val="24"/>
          <w:szCs w:val="24"/>
        </w:rPr>
        <w:t>goals, ignorance</w:t>
      </w:r>
      <w:r w:rsidR="00080664">
        <w:rPr>
          <w:rFonts w:ascii="Times New Roman" w:hAnsi="Times New Roman" w:cs="Times New Roman"/>
          <w:sz w:val="24"/>
          <w:szCs w:val="24"/>
        </w:rPr>
        <w:t xml:space="preserve"> to consider </w:t>
      </w:r>
      <w:r w:rsidR="00EC1989">
        <w:rPr>
          <w:rFonts w:ascii="Times New Roman" w:hAnsi="Times New Roman" w:cs="Times New Roman"/>
          <w:sz w:val="24"/>
          <w:szCs w:val="24"/>
        </w:rPr>
        <w:t>incompetent</w:t>
      </w:r>
      <w:r w:rsidR="00080664">
        <w:rPr>
          <w:rFonts w:ascii="Times New Roman" w:hAnsi="Times New Roman" w:cs="Times New Roman"/>
          <w:sz w:val="24"/>
          <w:szCs w:val="24"/>
        </w:rPr>
        <w:t xml:space="preserve"> employee results to pressure on the employee which could then make them make unethical decisions to meet organizational needs.</w:t>
      </w:r>
    </w:p>
    <w:p w:rsidR="00080664" w:rsidRDefault="00A46A3B" w:rsidP="00CA353A">
      <w:pPr>
        <w:spacing w:line="480" w:lineRule="auto"/>
        <w:ind w:firstLine="720"/>
        <w:jc w:val="both"/>
        <w:rPr>
          <w:rFonts w:ascii="Times New Roman" w:hAnsi="Times New Roman" w:cs="Times New Roman"/>
          <w:b/>
          <w:sz w:val="24"/>
          <w:szCs w:val="24"/>
        </w:rPr>
      </w:pPr>
      <w:r w:rsidRPr="00080664">
        <w:rPr>
          <w:rFonts w:ascii="Times New Roman" w:hAnsi="Times New Roman" w:cs="Times New Roman"/>
          <w:b/>
          <w:sz w:val="24"/>
          <w:szCs w:val="24"/>
        </w:rPr>
        <w:t>Indirect Blindness</w:t>
      </w:r>
    </w:p>
    <w:p w:rsidR="00080664" w:rsidRDefault="00A46A3B" w:rsidP="00E45F7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implies unethical practices that occur when a third party is involved in a business engagement (</w:t>
      </w:r>
      <w:r w:rsidR="007E0C01">
        <w:rPr>
          <w:rFonts w:ascii="Times New Roman" w:hAnsi="Times New Roman" w:cs="Times New Roman"/>
          <w:sz w:val="24"/>
          <w:szCs w:val="24"/>
        </w:rPr>
        <w:t>Baz</w:t>
      </w:r>
      <w:r w:rsidR="00EC1989">
        <w:rPr>
          <w:rFonts w:ascii="Times New Roman" w:hAnsi="Times New Roman" w:cs="Times New Roman"/>
          <w:sz w:val="24"/>
          <w:szCs w:val="24"/>
        </w:rPr>
        <w:t>e</w:t>
      </w:r>
      <w:r w:rsidR="007E0C01">
        <w:rPr>
          <w:rFonts w:ascii="Times New Roman" w:hAnsi="Times New Roman" w:cs="Times New Roman"/>
          <w:sz w:val="24"/>
          <w:szCs w:val="24"/>
        </w:rPr>
        <w:t>r</w:t>
      </w:r>
      <w:r w:rsidR="00EC1989">
        <w:rPr>
          <w:rFonts w:ascii="Times New Roman" w:hAnsi="Times New Roman" w:cs="Times New Roman"/>
          <w:sz w:val="24"/>
          <w:szCs w:val="24"/>
        </w:rPr>
        <w:t>man</w:t>
      </w:r>
      <w:r>
        <w:rPr>
          <w:rFonts w:ascii="Times New Roman" w:hAnsi="Times New Roman" w:cs="Times New Roman"/>
          <w:sz w:val="24"/>
          <w:szCs w:val="24"/>
        </w:rPr>
        <w:t xml:space="preserve"> and Tenbrunsel,2011). The stakeholder is indirectly involved and delegates the norms and goals of the activity with the third party without caring much of the </w:t>
      </w:r>
      <w:r w:rsidR="00EC1989">
        <w:rPr>
          <w:rFonts w:ascii="Times New Roman" w:hAnsi="Times New Roman" w:cs="Times New Roman"/>
          <w:sz w:val="24"/>
          <w:szCs w:val="24"/>
        </w:rPr>
        <w:t>implications. The</w:t>
      </w:r>
      <w:r>
        <w:rPr>
          <w:rFonts w:ascii="Times New Roman" w:hAnsi="Times New Roman" w:cs="Times New Roman"/>
          <w:sz w:val="24"/>
          <w:szCs w:val="24"/>
        </w:rPr>
        <w:t xml:space="preserve"> stakeholder is not close enough to monitor the </w:t>
      </w:r>
      <w:r w:rsidR="00EC1989">
        <w:rPr>
          <w:rFonts w:ascii="Times New Roman" w:hAnsi="Times New Roman" w:cs="Times New Roman"/>
          <w:sz w:val="24"/>
          <w:szCs w:val="24"/>
        </w:rPr>
        <w:t>activities its</w:t>
      </w:r>
      <w:r>
        <w:rPr>
          <w:rFonts w:ascii="Times New Roman" w:hAnsi="Times New Roman" w:cs="Times New Roman"/>
          <w:sz w:val="24"/>
          <w:szCs w:val="24"/>
        </w:rPr>
        <w:t xml:space="preserve"> impact on the stakeholder is creating a risk environment where if not </w:t>
      </w:r>
      <w:r w:rsidR="00EC1989">
        <w:rPr>
          <w:rFonts w:ascii="Times New Roman" w:hAnsi="Times New Roman" w:cs="Times New Roman"/>
          <w:sz w:val="24"/>
          <w:szCs w:val="24"/>
        </w:rPr>
        <w:t>alert, unethical</w:t>
      </w:r>
      <w:r>
        <w:rPr>
          <w:rFonts w:ascii="Times New Roman" w:hAnsi="Times New Roman" w:cs="Times New Roman"/>
          <w:sz w:val="24"/>
          <w:szCs w:val="24"/>
        </w:rPr>
        <w:t xml:space="preserve"> practices can turmoil the entire engagement.</w:t>
      </w:r>
    </w:p>
    <w:p w:rsidR="00E45F7F" w:rsidRDefault="00A46A3B" w:rsidP="00E45F7F">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The Slippery Slope</w:t>
      </w:r>
    </w:p>
    <w:p w:rsidR="00E45F7F" w:rsidRDefault="00A46A3B" w:rsidP="00E45F7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entails the gradual and development of unethical behavior within an organization slowly which initially is hardly noticed (</w:t>
      </w:r>
      <w:r w:rsidR="007E0C01">
        <w:rPr>
          <w:rFonts w:ascii="Times New Roman" w:hAnsi="Times New Roman" w:cs="Times New Roman"/>
          <w:sz w:val="24"/>
          <w:szCs w:val="24"/>
        </w:rPr>
        <w:t>Bazer</w:t>
      </w:r>
      <w:r w:rsidR="00EC1989">
        <w:rPr>
          <w:rFonts w:ascii="Times New Roman" w:hAnsi="Times New Roman" w:cs="Times New Roman"/>
          <w:sz w:val="24"/>
          <w:szCs w:val="24"/>
        </w:rPr>
        <w:t>man</w:t>
      </w:r>
      <w:r>
        <w:rPr>
          <w:rFonts w:ascii="Times New Roman" w:hAnsi="Times New Roman" w:cs="Times New Roman"/>
          <w:sz w:val="24"/>
          <w:szCs w:val="24"/>
        </w:rPr>
        <w:t xml:space="preserve"> and Tenbrunsel</w:t>
      </w:r>
      <w:r w:rsidR="007E0C01">
        <w:rPr>
          <w:rFonts w:ascii="Times New Roman" w:hAnsi="Times New Roman" w:cs="Times New Roman"/>
          <w:sz w:val="24"/>
          <w:szCs w:val="24"/>
        </w:rPr>
        <w:t>, 2011</w:t>
      </w:r>
      <w:r w:rsidR="00B065E2">
        <w:rPr>
          <w:rFonts w:ascii="Times New Roman" w:hAnsi="Times New Roman" w:cs="Times New Roman"/>
          <w:sz w:val="24"/>
          <w:szCs w:val="24"/>
        </w:rPr>
        <w:t xml:space="preserve">). It demands high attention from </w:t>
      </w:r>
      <w:r w:rsidR="00EC1989">
        <w:rPr>
          <w:rFonts w:ascii="Times New Roman" w:hAnsi="Times New Roman" w:cs="Times New Roman"/>
          <w:sz w:val="24"/>
          <w:szCs w:val="24"/>
        </w:rPr>
        <w:t>stakeholders. If</w:t>
      </w:r>
      <w:r w:rsidR="00B065E2">
        <w:rPr>
          <w:rFonts w:ascii="Times New Roman" w:hAnsi="Times New Roman" w:cs="Times New Roman"/>
          <w:sz w:val="24"/>
          <w:szCs w:val="24"/>
        </w:rPr>
        <w:t xml:space="preserve"> not given critical attention by </w:t>
      </w:r>
      <w:r w:rsidR="00EC1989">
        <w:rPr>
          <w:rFonts w:ascii="Times New Roman" w:hAnsi="Times New Roman" w:cs="Times New Roman"/>
          <w:sz w:val="24"/>
          <w:szCs w:val="24"/>
        </w:rPr>
        <w:t>stakeholders, it</w:t>
      </w:r>
      <w:r w:rsidR="00B065E2">
        <w:rPr>
          <w:rFonts w:ascii="Times New Roman" w:hAnsi="Times New Roman" w:cs="Times New Roman"/>
          <w:sz w:val="24"/>
          <w:szCs w:val="24"/>
        </w:rPr>
        <w:t xml:space="preserve"> could sink the organization since by the time it is </w:t>
      </w:r>
      <w:r w:rsidR="00EC1989">
        <w:rPr>
          <w:rFonts w:ascii="Times New Roman" w:hAnsi="Times New Roman" w:cs="Times New Roman"/>
          <w:sz w:val="24"/>
          <w:szCs w:val="24"/>
        </w:rPr>
        <w:t>realized, it</w:t>
      </w:r>
      <w:r w:rsidR="00B065E2">
        <w:rPr>
          <w:rFonts w:ascii="Times New Roman" w:hAnsi="Times New Roman" w:cs="Times New Roman"/>
          <w:sz w:val="24"/>
          <w:szCs w:val="24"/>
        </w:rPr>
        <w:t xml:space="preserve"> would have nearly affected every sector of performance of the organization in a negative way</w:t>
      </w:r>
      <w:r w:rsidR="007E0C01">
        <w:rPr>
          <w:rFonts w:ascii="Times New Roman" w:hAnsi="Times New Roman" w:cs="Times New Roman"/>
          <w:sz w:val="24"/>
          <w:szCs w:val="24"/>
        </w:rPr>
        <w:t xml:space="preserve"> (B</w:t>
      </w:r>
      <w:r w:rsidR="00FA684D">
        <w:rPr>
          <w:rFonts w:ascii="Times New Roman" w:hAnsi="Times New Roman" w:cs="Times New Roman"/>
          <w:sz w:val="24"/>
          <w:szCs w:val="24"/>
        </w:rPr>
        <w:t>azerm</w:t>
      </w:r>
      <w:r w:rsidR="007E0C01">
        <w:rPr>
          <w:rFonts w:ascii="Times New Roman" w:hAnsi="Times New Roman" w:cs="Times New Roman"/>
          <w:sz w:val="24"/>
          <w:szCs w:val="24"/>
        </w:rPr>
        <w:t>a</w:t>
      </w:r>
      <w:r w:rsidR="00FA684D">
        <w:rPr>
          <w:rFonts w:ascii="Times New Roman" w:hAnsi="Times New Roman" w:cs="Times New Roman"/>
          <w:sz w:val="24"/>
          <w:szCs w:val="24"/>
        </w:rPr>
        <w:t>n</w:t>
      </w:r>
      <w:r w:rsidR="00EC1989">
        <w:rPr>
          <w:rFonts w:ascii="Times New Roman" w:hAnsi="Times New Roman" w:cs="Times New Roman"/>
          <w:sz w:val="24"/>
          <w:szCs w:val="24"/>
        </w:rPr>
        <w:t>, 2011</w:t>
      </w:r>
      <w:r w:rsidR="00FA684D">
        <w:rPr>
          <w:rFonts w:ascii="Times New Roman" w:hAnsi="Times New Roman" w:cs="Times New Roman"/>
          <w:sz w:val="24"/>
          <w:szCs w:val="24"/>
        </w:rPr>
        <w:t>)</w:t>
      </w:r>
      <w:r w:rsidR="00B065E2">
        <w:rPr>
          <w:rFonts w:ascii="Times New Roman" w:hAnsi="Times New Roman" w:cs="Times New Roman"/>
          <w:sz w:val="24"/>
          <w:szCs w:val="24"/>
        </w:rPr>
        <w:t>.</w:t>
      </w:r>
    </w:p>
    <w:p w:rsidR="00B065E2" w:rsidRDefault="00A46A3B" w:rsidP="00E45F7F">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Overvaluing Outcomes</w:t>
      </w:r>
    </w:p>
    <w:p w:rsidR="00B065E2" w:rsidRDefault="00A46A3B" w:rsidP="00E45F7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entails </w:t>
      </w:r>
      <w:r w:rsidR="00EC1989">
        <w:rPr>
          <w:rFonts w:ascii="Times New Roman" w:hAnsi="Times New Roman" w:cs="Times New Roman"/>
          <w:sz w:val="24"/>
          <w:szCs w:val="24"/>
        </w:rPr>
        <w:t>overrating</w:t>
      </w:r>
      <w:r>
        <w:rPr>
          <w:rFonts w:ascii="Times New Roman" w:hAnsi="Times New Roman" w:cs="Times New Roman"/>
          <w:sz w:val="24"/>
          <w:szCs w:val="24"/>
        </w:rPr>
        <w:t>, punishing and rewarding results regardless of whether the decisions made were of good intentions or not (</w:t>
      </w:r>
      <w:r w:rsidR="007E0C01">
        <w:rPr>
          <w:rFonts w:ascii="Times New Roman" w:hAnsi="Times New Roman" w:cs="Times New Roman"/>
          <w:sz w:val="24"/>
          <w:szCs w:val="24"/>
        </w:rPr>
        <w:t>Bazer</w:t>
      </w:r>
      <w:r w:rsidR="00EC1989">
        <w:rPr>
          <w:rFonts w:ascii="Times New Roman" w:hAnsi="Times New Roman" w:cs="Times New Roman"/>
          <w:sz w:val="24"/>
          <w:szCs w:val="24"/>
        </w:rPr>
        <w:t>man</w:t>
      </w:r>
      <w:r>
        <w:rPr>
          <w:rFonts w:ascii="Times New Roman" w:hAnsi="Times New Roman" w:cs="Times New Roman"/>
          <w:sz w:val="24"/>
          <w:szCs w:val="24"/>
        </w:rPr>
        <w:t xml:space="preserve"> and Tenbrunsel,2011). Unnecessary overvaluing of outcomes have a big impact on the </w:t>
      </w:r>
      <w:r w:rsidR="00EC1989">
        <w:rPr>
          <w:rFonts w:ascii="Times New Roman" w:hAnsi="Times New Roman" w:cs="Times New Roman"/>
          <w:sz w:val="24"/>
          <w:szCs w:val="24"/>
        </w:rPr>
        <w:t>stakeholders. For</w:t>
      </w:r>
      <w:r>
        <w:rPr>
          <w:rFonts w:ascii="Times New Roman" w:hAnsi="Times New Roman" w:cs="Times New Roman"/>
          <w:sz w:val="24"/>
          <w:szCs w:val="24"/>
        </w:rPr>
        <w:t xml:space="preserve"> </w:t>
      </w:r>
      <w:r w:rsidR="00EC1989">
        <w:rPr>
          <w:rFonts w:ascii="Times New Roman" w:hAnsi="Times New Roman" w:cs="Times New Roman"/>
          <w:sz w:val="24"/>
          <w:szCs w:val="24"/>
        </w:rPr>
        <w:t>instance, it</w:t>
      </w:r>
      <w:r>
        <w:rPr>
          <w:rFonts w:ascii="Times New Roman" w:hAnsi="Times New Roman" w:cs="Times New Roman"/>
          <w:sz w:val="24"/>
          <w:szCs w:val="24"/>
        </w:rPr>
        <w:t xml:space="preserve"> could turn out </w:t>
      </w:r>
      <w:r>
        <w:rPr>
          <w:rFonts w:ascii="Times New Roman" w:hAnsi="Times New Roman" w:cs="Times New Roman"/>
          <w:sz w:val="24"/>
          <w:szCs w:val="24"/>
        </w:rPr>
        <w:lastRenderedPageBreak/>
        <w:t>to be a disaster to the organization</w:t>
      </w:r>
      <w:r w:rsidR="00762305">
        <w:rPr>
          <w:rFonts w:ascii="Times New Roman" w:hAnsi="Times New Roman" w:cs="Times New Roman"/>
          <w:sz w:val="24"/>
          <w:szCs w:val="24"/>
        </w:rPr>
        <w:t xml:space="preserve">’s future </w:t>
      </w:r>
      <w:r w:rsidR="00EC1989">
        <w:rPr>
          <w:rFonts w:ascii="Times New Roman" w:hAnsi="Times New Roman" w:cs="Times New Roman"/>
          <w:sz w:val="24"/>
          <w:szCs w:val="24"/>
        </w:rPr>
        <w:t>performance</w:t>
      </w:r>
      <w:r>
        <w:rPr>
          <w:rFonts w:ascii="Times New Roman" w:hAnsi="Times New Roman" w:cs="Times New Roman"/>
          <w:sz w:val="24"/>
          <w:szCs w:val="24"/>
        </w:rPr>
        <w:t xml:space="preserve"> since a stakeholder </w:t>
      </w:r>
      <w:r w:rsidR="00762305">
        <w:rPr>
          <w:rFonts w:ascii="Times New Roman" w:hAnsi="Times New Roman" w:cs="Times New Roman"/>
          <w:sz w:val="24"/>
          <w:szCs w:val="24"/>
        </w:rPr>
        <w:t xml:space="preserve">didn’t see </w:t>
      </w:r>
      <w:r w:rsidR="00EC1989">
        <w:rPr>
          <w:rFonts w:ascii="Times New Roman" w:hAnsi="Times New Roman" w:cs="Times New Roman"/>
          <w:sz w:val="24"/>
          <w:szCs w:val="24"/>
        </w:rPr>
        <w:t>the</w:t>
      </w:r>
      <w:r w:rsidR="00762305">
        <w:rPr>
          <w:rFonts w:ascii="Times New Roman" w:hAnsi="Times New Roman" w:cs="Times New Roman"/>
          <w:sz w:val="24"/>
          <w:szCs w:val="24"/>
        </w:rPr>
        <w:t xml:space="preserve"> </w:t>
      </w:r>
      <w:r w:rsidR="00EC1989">
        <w:rPr>
          <w:rFonts w:ascii="Times New Roman" w:hAnsi="Times New Roman" w:cs="Times New Roman"/>
          <w:sz w:val="24"/>
          <w:szCs w:val="24"/>
        </w:rPr>
        <w:t>long-term</w:t>
      </w:r>
      <w:r w:rsidR="00762305">
        <w:rPr>
          <w:rFonts w:ascii="Times New Roman" w:hAnsi="Times New Roman" w:cs="Times New Roman"/>
          <w:sz w:val="24"/>
          <w:szCs w:val="24"/>
        </w:rPr>
        <w:t xml:space="preserve"> </w:t>
      </w:r>
      <w:r w:rsidR="007E0C01">
        <w:rPr>
          <w:rFonts w:ascii="Times New Roman" w:hAnsi="Times New Roman" w:cs="Times New Roman"/>
          <w:sz w:val="24"/>
          <w:szCs w:val="24"/>
        </w:rPr>
        <w:t>effect. Rather</w:t>
      </w:r>
      <w:r w:rsidR="00EC1989">
        <w:rPr>
          <w:rFonts w:ascii="Times New Roman" w:hAnsi="Times New Roman" w:cs="Times New Roman"/>
          <w:sz w:val="24"/>
          <w:szCs w:val="24"/>
        </w:rPr>
        <w:t>, the</w:t>
      </w:r>
      <w:r w:rsidR="00762305">
        <w:rPr>
          <w:rFonts w:ascii="Times New Roman" w:hAnsi="Times New Roman" w:cs="Times New Roman"/>
          <w:sz w:val="24"/>
          <w:szCs w:val="24"/>
        </w:rPr>
        <w:t xml:space="preserve"> reward or punishment was based on the immediate result</w:t>
      </w:r>
      <w:r w:rsidR="00FA684D">
        <w:rPr>
          <w:rFonts w:ascii="Times New Roman" w:hAnsi="Times New Roman" w:cs="Times New Roman"/>
          <w:sz w:val="24"/>
          <w:szCs w:val="24"/>
        </w:rPr>
        <w:t xml:space="preserve"> (</w:t>
      </w:r>
      <w:r w:rsidR="007E0C01">
        <w:rPr>
          <w:rFonts w:ascii="Times New Roman" w:hAnsi="Times New Roman" w:cs="Times New Roman"/>
          <w:sz w:val="24"/>
          <w:szCs w:val="24"/>
        </w:rPr>
        <w:t>Bazer</w:t>
      </w:r>
      <w:r w:rsidR="00EC1989">
        <w:rPr>
          <w:rFonts w:ascii="Times New Roman" w:hAnsi="Times New Roman" w:cs="Times New Roman"/>
          <w:sz w:val="24"/>
          <w:szCs w:val="24"/>
        </w:rPr>
        <w:t>man, 2011).</w:t>
      </w:r>
    </w:p>
    <w:p w:rsidR="00762305" w:rsidRDefault="00A46A3B" w:rsidP="0076230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2a.Factors </w:t>
      </w:r>
      <w:r w:rsidR="00EC1989">
        <w:rPr>
          <w:rFonts w:ascii="Times New Roman" w:hAnsi="Times New Roman" w:cs="Times New Roman"/>
          <w:b/>
          <w:sz w:val="24"/>
          <w:szCs w:val="24"/>
        </w:rPr>
        <w:t>that</w:t>
      </w:r>
      <w:r>
        <w:rPr>
          <w:rFonts w:ascii="Times New Roman" w:hAnsi="Times New Roman" w:cs="Times New Roman"/>
          <w:b/>
          <w:sz w:val="24"/>
          <w:szCs w:val="24"/>
        </w:rPr>
        <w:t xml:space="preserve"> led To Employees Unethical behavior at Wells Fargo </w:t>
      </w:r>
    </w:p>
    <w:p w:rsidR="00762305" w:rsidRDefault="00A46A3B" w:rsidP="007623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Tippit (2016), "Repeated reminders of terrifying incentives" led to the fraud at Wells </w:t>
      </w:r>
      <w:r w:rsidR="00EC1989">
        <w:rPr>
          <w:rFonts w:ascii="Times New Roman" w:hAnsi="Times New Roman" w:cs="Times New Roman"/>
          <w:sz w:val="24"/>
          <w:szCs w:val="24"/>
        </w:rPr>
        <w:t>Fargo. The</w:t>
      </w:r>
      <w:r>
        <w:rPr>
          <w:rFonts w:ascii="Times New Roman" w:hAnsi="Times New Roman" w:cs="Times New Roman"/>
          <w:sz w:val="24"/>
          <w:szCs w:val="24"/>
        </w:rPr>
        <w:t xml:space="preserve"> management imposed extremely harsh goals on </w:t>
      </w:r>
      <w:r w:rsidR="00EC1989">
        <w:rPr>
          <w:rFonts w:ascii="Times New Roman" w:hAnsi="Times New Roman" w:cs="Times New Roman"/>
          <w:sz w:val="24"/>
          <w:szCs w:val="24"/>
        </w:rPr>
        <w:t>employees. They</w:t>
      </w:r>
      <w:r>
        <w:rPr>
          <w:rFonts w:ascii="Times New Roman" w:hAnsi="Times New Roman" w:cs="Times New Roman"/>
          <w:sz w:val="24"/>
          <w:szCs w:val="24"/>
        </w:rPr>
        <w:t xml:space="preserve"> were to sell a minimum of eight accounts to each </w:t>
      </w:r>
      <w:r w:rsidR="00EC1989">
        <w:rPr>
          <w:rFonts w:ascii="Times New Roman" w:hAnsi="Times New Roman" w:cs="Times New Roman"/>
          <w:sz w:val="24"/>
          <w:szCs w:val="24"/>
        </w:rPr>
        <w:t>customer. Supervisors</w:t>
      </w:r>
      <w:r>
        <w:rPr>
          <w:rFonts w:ascii="Times New Roman" w:hAnsi="Times New Roman" w:cs="Times New Roman"/>
          <w:sz w:val="24"/>
          <w:szCs w:val="24"/>
        </w:rPr>
        <w:t xml:space="preserve"> threatened salespeople who failed to </w:t>
      </w:r>
      <w:r w:rsidR="00190CF8">
        <w:rPr>
          <w:rFonts w:ascii="Times New Roman" w:hAnsi="Times New Roman" w:cs="Times New Roman"/>
          <w:sz w:val="24"/>
          <w:szCs w:val="24"/>
        </w:rPr>
        <w:t xml:space="preserve">meet </w:t>
      </w:r>
      <w:r w:rsidR="00EC1989">
        <w:rPr>
          <w:rFonts w:ascii="Times New Roman" w:hAnsi="Times New Roman" w:cs="Times New Roman"/>
          <w:sz w:val="24"/>
          <w:szCs w:val="24"/>
        </w:rPr>
        <w:t>goals. The</w:t>
      </w:r>
      <w:r w:rsidR="00190CF8">
        <w:rPr>
          <w:rFonts w:ascii="Times New Roman" w:hAnsi="Times New Roman" w:cs="Times New Roman"/>
          <w:sz w:val="24"/>
          <w:szCs w:val="24"/>
        </w:rPr>
        <w:t xml:space="preserve"> pressure to meet the expectations of the management thus resulted in creating the phony accounts. </w:t>
      </w:r>
    </w:p>
    <w:p w:rsidR="00762305" w:rsidRDefault="00A46A3B" w:rsidP="007623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Also, fraud resulted from one irate employee who influenced others (Tippit,2016)</w:t>
      </w:r>
      <w:r w:rsidR="00190CF8">
        <w:rPr>
          <w:rFonts w:ascii="Times New Roman" w:hAnsi="Times New Roman" w:cs="Times New Roman"/>
          <w:sz w:val="24"/>
          <w:szCs w:val="24"/>
        </w:rPr>
        <w:t>.Ti</w:t>
      </w:r>
      <w:r>
        <w:rPr>
          <w:rFonts w:ascii="Times New Roman" w:hAnsi="Times New Roman" w:cs="Times New Roman"/>
          <w:sz w:val="24"/>
          <w:szCs w:val="24"/>
        </w:rPr>
        <w:t>p</w:t>
      </w:r>
      <w:r w:rsidR="00190CF8">
        <w:rPr>
          <w:rFonts w:ascii="Times New Roman" w:hAnsi="Times New Roman" w:cs="Times New Roman"/>
          <w:sz w:val="24"/>
          <w:szCs w:val="24"/>
        </w:rPr>
        <w:t xml:space="preserve">pit terms it as ‘situational </w:t>
      </w:r>
      <w:r>
        <w:rPr>
          <w:rFonts w:ascii="Times New Roman" w:hAnsi="Times New Roman" w:cs="Times New Roman"/>
          <w:sz w:val="24"/>
          <w:szCs w:val="24"/>
        </w:rPr>
        <w:t>cheating ‘whereby</w:t>
      </w:r>
      <w:r w:rsidR="00190CF8">
        <w:rPr>
          <w:rFonts w:ascii="Times New Roman" w:hAnsi="Times New Roman" w:cs="Times New Roman"/>
          <w:sz w:val="24"/>
          <w:szCs w:val="24"/>
        </w:rPr>
        <w:t xml:space="preserve"> circumstances force one to make an unethical </w:t>
      </w:r>
      <w:r>
        <w:rPr>
          <w:rFonts w:ascii="Times New Roman" w:hAnsi="Times New Roman" w:cs="Times New Roman"/>
          <w:sz w:val="24"/>
          <w:szCs w:val="24"/>
        </w:rPr>
        <w:t>decision, In</w:t>
      </w:r>
      <w:r w:rsidR="00190CF8">
        <w:rPr>
          <w:rFonts w:ascii="Times New Roman" w:hAnsi="Times New Roman" w:cs="Times New Roman"/>
          <w:sz w:val="24"/>
          <w:szCs w:val="24"/>
        </w:rPr>
        <w:t xml:space="preserve"> this </w:t>
      </w:r>
      <w:r>
        <w:rPr>
          <w:rFonts w:ascii="Times New Roman" w:hAnsi="Times New Roman" w:cs="Times New Roman"/>
          <w:sz w:val="24"/>
          <w:szCs w:val="24"/>
        </w:rPr>
        <w:t xml:space="preserve">case, a  philosophy of meeting Wells Fargo goals was realized </w:t>
      </w:r>
      <w:r w:rsidR="00190CF8">
        <w:rPr>
          <w:rFonts w:ascii="Times New Roman" w:hAnsi="Times New Roman" w:cs="Times New Roman"/>
          <w:sz w:val="24"/>
          <w:szCs w:val="24"/>
        </w:rPr>
        <w:t>through cheating</w:t>
      </w:r>
      <w:r>
        <w:rPr>
          <w:rFonts w:ascii="Times New Roman" w:hAnsi="Times New Roman" w:cs="Times New Roman"/>
          <w:sz w:val="24"/>
          <w:szCs w:val="24"/>
        </w:rPr>
        <w:t>, resulting in the fraud.</w:t>
      </w:r>
    </w:p>
    <w:p w:rsidR="00762305" w:rsidRDefault="00A46A3B" w:rsidP="007623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Finally</w:t>
      </w:r>
      <w:r w:rsidR="00EC1989">
        <w:rPr>
          <w:rFonts w:ascii="Times New Roman" w:hAnsi="Times New Roman" w:cs="Times New Roman"/>
          <w:sz w:val="24"/>
          <w:szCs w:val="24"/>
        </w:rPr>
        <w:t>, Tippit</w:t>
      </w:r>
      <w:r>
        <w:rPr>
          <w:rFonts w:ascii="Times New Roman" w:hAnsi="Times New Roman" w:cs="Times New Roman"/>
          <w:sz w:val="24"/>
          <w:szCs w:val="24"/>
        </w:rPr>
        <w:t xml:space="preserve"> (2016) suggests that the bank was ignorant in addressing the issue when initially elements of c</w:t>
      </w:r>
      <w:r w:rsidR="00190CF8">
        <w:rPr>
          <w:rFonts w:ascii="Times New Roman" w:hAnsi="Times New Roman" w:cs="Times New Roman"/>
          <w:sz w:val="24"/>
          <w:szCs w:val="24"/>
        </w:rPr>
        <w:t>h</w:t>
      </w:r>
      <w:r>
        <w:rPr>
          <w:rFonts w:ascii="Times New Roman" w:hAnsi="Times New Roman" w:cs="Times New Roman"/>
          <w:sz w:val="24"/>
          <w:szCs w:val="24"/>
        </w:rPr>
        <w:t xml:space="preserve">eating were </w:t>
      </w:r>
      <w:r w:rsidR="00EC1989">
        <w:rPr>
          <w:rFonts w:ascii="Times New Roman" w:hAnsi="Times New Roman" w:cs="Times New Roman"/>
          <w:sz w:val="24"/>
          <w:szCs w:val="24"/>
        </w:rPr>
        <w:t>revealed. It</w:t>
      </w:r>
      <w:r w:rsidR="0072442A">
        <w:rPr>
          <w:rFonts w:ascii="Times New Roman" w:hAnsi="Times New Roman" w:cs="Times New Roman"/>
          <w:sz w:val="24"/>
          <w:szCs w:val="24"/>
        </w:rPr>
        <w:t xml:space="preserve"> failed to rationalize and fix the </w:t>
      </w:r>
      <w:r w:rsidR="00EC1989">
        <w:rPr>
          <w:rFonts w:ascii="Times New Roman" w:hAnsi="Times New Roman" w:cs="Times New Roman"/>
          <w:sz w:val="24"/>
          <w:szCs w:val="24"/>
        </w:rPr>
        <w:t>problem when</w:t>
      </w:r>
      <w:r w:rsidR="00190CF8">
        <w:rPr>
          <w:rFonts w:ascii="Times New Roman" w:hAnsi="Times New Roman" w:cs="Times New Roman"/>
          <w:sz w:val="24"/>
          <w:szCs w:val="24"/>
        </w:rPr>
        <w:t xml:space="preserve"> it initially </w:t>
      </w:r>
      <w:r w:rsidR="00EC1989">
        <w:rPr>
          <w:rFonts w:ascii="Times New Roman" w:hAnsi="Times New Roman" w:cs="Times New Roman"/>
          <w:sz w:val="24"/>
          <w:szCs w:val="24"/>
        </w:rPr>
        <w:t>occurred</w:t>
      </w:r>
      <w:r w:rsidR="0072442A">
        <w:rPr>
          <w:rFonts w:ascii="Times New Roman" w:hAnsi="Times New Roman" w:cs="Times New Roman"/>
          <w:sz w:val="24"/>
          <w:szCs w:val="24"/>
        </w:rPr>
        <w:t xml:space="preserve"> thus becoming a culture.</w:t>
      </w:r>
    </w:p>
    <w:p w:rsidR="0072442A" w:rsidRDefault="00A46A3B" w:rsidP="0072442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2b.Stakeholder groups Affected by Unethical Acts at Wells Fargo</w:t>
      </w:r>
    </w:p>
    <w:p w:rsidR="0072442A" w:rsidRPr="0089098D" w:rsidRDefault="00A46A3B" w:rsidP="0072442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then CEO of Wells </w:t>
      </w:r>
      <w:r w:rsidR="00EC1989">
        <w:rPr>
          <w:rFonts w:ascii="Times New Roman" w:hAnsi="Times New Roman" w:cs="Times New Roman"/>
          <w:sz w:val="24"/>
          <w:szCs w:val="24"/>
        </w:rPr>
        <w:t>Fargo; John</w:t>
      </w:r>
      <w:r>
        <w:rPr>
          <w:rFonts w:ascii="Times New Roman" w:hAnsi="Times New Roman" w:cs="Times New Roman"/>
          <w:sz w:val="24"/>
          <w:szCs w:val="24"/>
        </w:rPr>
        <w:t xml:space="preserve"> Stumpf and managers are the two stakeholder groups that were adversely affected by the fraud scandal. For </w:t>
      </w:r>
      <w:r w:rsidR="00EC1989">
        <w:rPr>
          <w:rFonts w:ascii="Times New Roman" w:hAnsi="Times New Roman" w:cs="Times New Roman"/>
          <w:sz w:val="24"/>
          <w:szCs w:val="24"/>
        </w:rPr>
        <w:t>instance, with</w:t>
      </w:r>
      <w:r>
        <w:rPr>
          <w:rFonts w:ascii="Times New Roman" w:hAnsi="Times New Roman" w:cs="Times New Roman"/>
          <w:sz w:val="24"/>
          <w:szCs w:val="24"/>
        </w:rPr>
        <w:t xml:space="preserve"> pressure from the media and </w:t>
      </w:r>
      <w:r w:rsidR="00EC1989">
        <w:rPr>
          <w:rFonts w:ascii="Times New Roman" w:hAnsi="Times New Roman" w:cs="Times New Roman"/>
          <w:sz w:val="24"/>
          <w:szCs w:val="24"/>
        </w:rPr>
        <w:t>house</w:t>
      </w:r>
      <w:r>
        <w:rPr>
          <w:rFonts w:ascii="Times New Roman" w:hAnsi="Times New Roman" w:cs="Times New Roman"/>
          <w:sz w:val="24"/>
          <w:szCs w:val="24"/>
        </w:rPr>
        <w:t xml:space="preserve"> of representatives after the scandal,the CEO resigned (Shen 2016)</w:t>
      </w:r>
      <w:r w:rsidR="00190CF8">
        <w:rPr>
          <w:rFonts w:ascii="Times New Roman" w:hAnsi="Times New Roman" w:cs="Times New Roman"/>
          <w:sz w:val="24"/>
          <w:szCs w:val="24"/>
        </w:rPr>
        <w:t>. This is attributed to the fact that the CEO is the one who made the decision of conditioning employees to meet the harsh goal</w:t>
      </w:r>
      <w:r>
        <w:rPr>
          <w:rFonts w:ascii="Times New Roman" w:hAnsi="Times New Roman" w:cs="Times New Roman"/>
          <w:sz w:val="24"/>
          <w:szCs w:val="24"/>
        </w:rPr>
        <w:t>.</w:t>
      </w:r>
      <w:r w:rsidR="00190CF8">
        <w:rPr>
          <w:rFonts w:ascii="Times New Roman" w:hAnsi="Times New Roman" w:cs="Times New Roman"/>
          <w:sz w:val="24"/>
          <w:szCs w:val="24"/>
        </w:rPr>
        <w:t xml:space="preserve"> Also,</w:t>
      </w:r>
      <w:r>
        <w:rPr>
          <w:rFonts w:ascii="Times New Roman" w:hAnsi="Times New Roman" w:cs="Times New Roman"/>
          <w:sz w:val="24"/>
          <w:szCs w:val="24"/>
        </w:rPr>
        <w:t xml:space="preserve"> the Majority of the managers were relieved off their duties in response to the shake-up (Blake,2016).</w:t>
      </w:r>
      <w:r w:rsidR="00190CF8">
        <w:rPr>
          <w:rFonts w:ascii="Times New Roman" w:hAnsi="Times New Roman" w:cs="Times New Roman"/>
          <w:sz w:val="24"/>
          <w:szCs w:val="24"/>
        </w:rPr>
        <w:t xml:space="preserve"> This was an attempt to try and clean up Wells Fargo. </w:t>
      </w:r>
    </w:p>
    <w:p w:rsidR="00E45F7F" w:rsidRPr="00E45F7F" w:rsidRDefault="00E45F7F" w:rsidP="00E45F7F">
      <w:pPr>
        <w:spacing w:line="480" w:lineRule="auto"/>
        <w:ind w:firstLine="720"/>
        <w:jc w:val="both"/>
        <w:rPr>
          <w:rFonts w:ascii="Times New Roman" w:hAnsi="Times New Roman" w:cs="Times New Roman"/>
          <w:b/>
          <w:sz w:val="24"/>
          <w:szCs w:val="24"/>
        </w:rPr>
      </w:pPr>
    </w:p>
    <w:p w:rsidR="00CA353A" w:rsidRDefault="00A46A3B" w:rsidP="00E8182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A353A" w:rsidRPr="00FA684D" w:rsidRDefault="00A46A3B" w:rsidP="00D75B2C">
      <w:pPr>
        <w:spacing w:line="480" w:lineRule="auto"/>
        <w:ind w:left="720" w:hanging="720"/>
        <w:jc w:val="both"/>
        <w:rPr>
          <w:rFonts w:ascii="Times New Roman" w:hAnsi="Times New Roman" w:cs="Times New Roman"/>
          <w:i/>
          <w:sz w:val="24"/>
          <w:szCs w:val="24"/>
        </w:rPr>
      </w:pPr>
      <w:r>
        <w:rPr>
          <w:rFonts w:ascii="Times New Roman" w:hAnsi="Times New Roman" w:cs="Times New Roman"/>
          <w:sz w:val="24"/>
          <w:szCs w:val="24"/>
        </w:rPr>
        <w:t>Bazer</w:t>
      </w:r>
      <w:r w:rsidR="00EC1989" w:rsidRPr="00FA684D">
        <w:rPr>
          <w:rFonts w:ascii="Times New Roman" w:hAnsi="Times New Roman" w:cs="Times New Roman"/>
          <w:sz w:val="24"/>
          <w:szCs w:val="24"/>
        </w:rPr>
        <w:t>man, M</w:t>
      </w:r>
      <w:r w:rsidRPr="00FA684D">
        <w:rPr>
          <w:rFonts w:ascii="Times New Roman" w:hAnsi="Times New Roman" w:cs="Times New Roman"/>
          <w:sz w:val="24"/>
          <w:szCs w:val="24"/>
        </w:rPr>
        <w:t>, and Tenbrunsel</w:t>
      </w:r>
      <w:r w:rsidR="00EC1989" w:rsidRPr="00FA684D">
        <w:rPr>
          <w:rFonts w:ascii="Times New Roman" w:hAnsi="Times New Roman" w:cs="Times New Roman"/>
          <w:sz w:val="24"/>
          <w:szCs w:val="24"/>
        </w:rPr>
        <w:t>, A</w:t>
      </w:r>
      <w:r w:rsidRPr="00FA684D">
        <w:rPr>
          <w:rFonts w:ascii="Times New Roman" w:hAnsi="Times New Roman" w:cs="Times New Roman"/>
          <w:sz w:val="24"/>
          <w:szCs w:val="24"/>
        </w:rPr>
        <w:t xml:space="preserve"> (2011).Why Ethical People Make Unethical Choices</w:t>
      </w:r>
      <w:r w:rsidR="00EC1989" w:rsidRPr="00FA684D">
        <w:rPr>
          <w:rFonts w:ascii="Times New Roman" w:hAnsi="Times New Roman" w:cs="Times New Roman"/>
          <w:sz w:val="24"/>
          <w:szCs w:val="24"/>
        </w:rPr>
        <w:t>,</w:t>
      </w:r>
      <w:r w:rsidR="00EC1989" w:rsidRPr="00FA684D">
        <w:rPr>
          <w:rFonts w:ascii="Times New Roman" w:hAnsi="Times New Roman" w:cs="Times New Roman"/>
          <w:i/>
          <w:sz w:val="24"/>
          <w:szCs w:val="24"/>
        </w:rPr>
        <w:t xml:space="preserve"> </w:t>
      </w:r>
      <w:r w:rsidRPr="00FA684D">
        <w:rPr>
          <w:rFonts w:ascii="Times New Roman" w:hAnsi="Times New Roman" w:cs="Times New Roman"/>
          <w:i/>
          <w:sz w:val="24"/>
          <w:szCs w:val="24"/>
        </w:rPr>
        <w:t xml:space="preserve">Organizational Culture, and Ethical breakdown </w:t>
      </w:r>
    </w:p>
    <w:p w:rsidR="00FA684D" w:rsidRPr="00FA684D" w:rsidRDefault="00A46A3B" w:rsidP="00113FA4">
      <w:pPr>
        <w:spacing w:line="480" w:lineRule="auto"/>
        <w:ind w:left="720" w:hanging="720"/>
        <w:jc w:val="both"/>
        <w:rPr>
          <w:rFonts w:ascii="Times New Roman" w:hAnsi="Times New Roman" w:cs="Times New Roman"/>
          <w:sz w:val="24"/>
          <w:szCs w:val="24"/>
        </w:rPr>
      </w:pPr>
      <w:r w:rsidRPr="00FA684D">
        <w:rPr>
          <w:rFonts w:ascii="Times New Roman" w:hAnsi="Times New Roman" w:cs="Times New Roman"/>
          <w:sz w:val="24"/>
          <w:szCs w:val="24"/>
        </w:rPr>
        <w:t>Blake, P. (n.d.). Timeline of the Wells Fargo Accounts Scandal. Retrieved February 07, 2017, from abcnews.go.com/Business/timeline-wells-fargo-accounts-scandal/story?id=42231128</w:t>
      </w:r>
    </w:p>
    <w:p w:rsidR="00FA684D" w:rsidRPr="00FA684D" w:rsidRDefault="00A46A3B" w:rsidP="00113FA4">
      <w:pPr>
        <w:spacing w:line="480" w:lineRule="auto"/>
        <w:ind w:left="720" w:hanging="720"/>
        <w:jc w:val="both"/>
        <w:rPr>
          <w:rFonts w:ascii="Times New Roman" w:hAnsi="Times New Roman" w:cs="Times New Roman"/>
          <w:sz w:val="24"/>
          <w:szCs w:val="24"/>
        </w:rPr>
      </w:pPr>
      <w:r w:rsidRPr="00FA684D">
        <w:rPr>
          <w:rFonts w:ascii="Times New Roman" w:hAnsi="Times New Roman" w:cs="Times New Roman"/>
          <w:sz w:val="24"/>
          <w:szCs w:val="24"/>
        </w:rPr>
        <w:t>Shen, L. (2016, October 13). Here’s How Much Wells Fargo CEO John Stumpf Is Getting to Leave the Bank. Retrieved February 07, 2017, from fortune.com/2016/10/13/wellsfargo-ceo-john-stumpfs-career-ends-with-133-million-payday/</w:t>
      </w:r>
    </w:p>
    <w:p w:rsidR="00824BF7" w:rsidRPr="00FA684D" w:rsidRDefault="00A46A3B" w:rsidP="00113FA4">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Tippi</w:t>
      </w:r>
      <w:r w:rsidRPr="00FA684D">
        <w:rPr>
          <w:rFonts w:ascii="Times New Roman" w:hAnsi="Times New Roman" w:cs="Times New Roman"/>
          <w:sz w:val="24"/>
          <w:szCs w:val="24"/>
        </w:rPr>
        <w:t>t (2016).This Is How Wells Fargo Encouraged Employees to Commit Fraud,</w:t>
      </w:r>
      <w:r w:rsidRPr="00FA684D">
        <w:rPr>
          <w:rFonts w:ascii="Times New Roman" w:hAnsi="Times New Roman" w:cs="Times New Roman"/>
          <w:i/>
          <w:sz w:val="24"/>
          <w:szCs w:val="24"/>
        </w:rPr>
        <w:t xml:space="preserve"> The New Republic.</w:t>
      </w:r>
      <w:r w:rsidRPr="00FA684D">
        <w:rPr>
          <w:rFonts w:ascii="Times New Roman" w:hAnsi="Times New Roman" w:cs="Times New Roman"/>
          <w:sz w:val="24"/>
          <w:szCs w:val="24"/>
        </w:rPr>
        <w:t xml:space="preserve"> Retrieved from https://newrepublic.com/article/137571/wells-fargo-encouraged-employees-commit-fraud</w:t>
      </w:r>
    </w:p>
    <w:sectPr w:rsidR="00824BF7" w:rsidRPr="00FA684D" w:rsidSect="006D235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8B6" w:rsidRDefault="00E368B6">
      <w:pPr>
        <w:spacing w:after="0" w:line="240" w:lineRule="auto"/>
      </w:pPr>
      <w:r>
        <w:separator/>
      </w:r>
    </w:p>
  </w:endnote>
  <w:endnote w:type="continuationSeparator" w:id="0">
    <w:p w:rsidR="00E368B6" w:rsidRDefault="00E36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8B6" w:rsidRDefault="00E368B6">
      <w:pPr>
        <w:spacing w:after="0" w:line="240" w:lineRule="auto"/>
      </w:pPr>
      <w:r>
        <w:separator/>
      </w:r>
    </w:p>
  </w:footnote>
  <w:footnote w:type="continuationSeparator" w:id="0">
    <w:p w:rsidR="00E368B6" w:rsidRDefault="00E36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7514457"/>
      <w:docPartObj>
        <w:docPartGallery w:val="Page Numbers (Top of Page)"/>
        <w:docPartUnique/>
      </w:docPartObj>
    </w:sdtPr>
    <w:sdtEndPr>
      <w:rPr>
        <w:noProof/>
      </w:rPr>
    </w:sdtEndPr>
    <w:sdtContent>
      <w:p w:rsidR="00FA684D" w:rsidRDefault="00A46A3B" w:rsidP="006D235A">
        <w:pPr>
          <w:pStyle w:val="Header"/>
        </w:pPr>
        <w:r>
          <w:rPr>
            <w:rFonts w:ascii="Times New Roman" w:hAnsi="Times New Roman" w:cs="Times New Roman"/>
            <w:sz w:val="24"/>
            <w:szCs w:val="24"/>
          </w:rPr>
          <w:t xml:space="preserve">CASE STUDY OF WELLS FARGO                                                                                         </w:t>
        </w:r>
        <w:r>
          <w:fldChar w:fldCharType="begin"/>
        </w:r>
        <w:r>
          <w:instrText xml:space="preserve"> PAGE   \* MERGEFORMAT </w:instrText>
        </w:r>
        <w:r>
          <w:fldChar w:fldCharType="separate"/>
        </w:r>
        <w:r w:rsidR="00B61394">
          <w:rPr>
            <w:noProof/>
          </w:rPr>
          <w:t>2</w:t>
        </w:r>
        <w:r>
          <w:rPr>
            <w:noProof/>
          </w:rPr>
          <w:fldChar w:fldCharType="end"/>
        </w:r>
      </w:p>
    </w:sdtContent>
  </w:sdt>
  <w:p w:rsidR="00FA684D" w:rsidRDefault="00FA684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77C" w:rsidRPr="0003577C" w:rsidRDefault="0003577C">
    <w:pPr>
      <w:pStyle w:val="Header"/>
      <w:rPr>
        <w:rFonts w:ascii="Times New Roman" w:hAnsi="Times New Roman" w:cs="Times New Roman"/>
        <w:sz w:val="24"/>
        <w:szCs w:val="24"/>
        <w:lang w:val="en-US"/>
      </w:rPr>
    </w:pPr>
    <w:r>
      <w:rPr>
        <w:rFonts w:ascii="Times New Roman" w:hAnsi="Times New Roman" w:cs="Times New Roman"/>
        <w:sz w:val="24"/>
        <w:szCs w:val="24"/>
        <w:lang w:val="en-US"/>
      </w:rPr>
      <w:t xml:space="preserve">Running </w:t>
    </w:r>
    <w:r w:rsidR="005A7A81">
      <w:rPr>
        <w:rFonts w:ascii="Times New Roman" w:hAnsi="Times New Roman" w:cs="Times New Roman"/>
        <w:sz w:val="24"/>
        <w:szCs w:val="24"/>
        <w:lang w:val="en-US"/>
      </w:rPr>
      <w:t>Head: CASE</w:t>
    </w:r>
    <w:r>
      <w:rPr>
        <w:rFonts w:ascii="Times New Roman" w:hAnsi="Times New Roman" w:cs="Times New Roman"/>
        <w:sz w:val="24"/>
        <w:szCs w:val="24"/>
        <w:lang w:val="en-US"/>
      </w:rPr>
      <w:t xml:space="preserve"> STUDY OF WELLS FARGO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1BF"/>
    <w:rsid w:val="0003577C"/>
    <w:rsid w:val="00080664"/>
    <w:rsid w:val="000A120D"/>
    <w:rsid w:val="00113FA4"/>
    <w:rsid w:val="00190CF8"/>
    <w:rsid w:val="00197C80"/>
    <w:rsid w:val="001A11BF"/>
    <w:rsid w:val="004A17D5"/>
    <w:rsid w:val="00553521"/>
    <w:rsid w:val="005A7A81"/>
    <w:rsid w:val="006D235A"/>
    <w:rsid w:val="006E4E20"/>
    <w:rsid w:val="0072442A"/>
    <w:rsid w:val="00762305"/>
    <w:rsid w:val="007E0C01"/>
    <w:rsid w:val="00824BF7"/>
    <w:rsid w:val="0089098D"/>
    <w:rsid w:val="009032FC"/>
    <w:rsid w:val="009508C4"/>
    <w:rsid w:val="00A46A3B"/>
    <w:rsid w:val="00B065E2"/>
    <w:rsid w:val="00B26183"/>
    <w:rsid w:val="00B61394"/>
    <w:rsid w:val="00CA353A"/>
    <w:rsid w:val="00D75B2C"/>
    <w:rsid w:val="00E2188F"/>
    <w:rsid w:val="00E368B6"/>
    <w:rsid w:val="00E45F7F"/>
    <w:rsid w:val="00E81823"/>
    <w:rsid w:val="00EC1989"/>
    <w:rsid w:val="00ED5D55"/>
    <w:rsid w:val="00FA68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8286F"/>
  <w15:chartTrackingRefBased/>
  <w15:docId w15:val="{50B40568-0D14-4848-AB8E-3A05E2ABD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3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235A"/>
  </w:style>
  <w:style w:type="paragraph" w:styleId="Footer">
    <w:name w:val="footer"/>
    <w:basedOn w:val="Normal"/>
    <w:link w:val="FooterChar"/>
    <w:uiPriority w:val="99"/>
    <w:unhideWhenUsed/>
    <w:rsid w:val="006D23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DERRICK ODHIAMBO</dc:creator>
  <cp:lastModifiedBy>Windows User</cp:lastModifiedBy>
  <cp:revision>2</cp:revision>
  <dcterms:created xsi:type="dcterms:W3CDTF">2019-04-25T03:25:00Z</dcterms:created>
  <dcterms:modified xsi:type="dcterms:W3CDTF">2019-04-25T03:25:00Z</dcterms:modified>
</cp:coreProperties>
</file>